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0" w:rsidRPr="00360050" w:rsidRDefault="00360050">
      <w:pPr>
        <w:spacing w:after="0" w:line="408" w:lineRule="auto"/>
        <w:ind w:left="120"/>
        <w:jc w:val="center"/>
        <w:rPr>
          <w:lang w:val="ru-RU"/>
        </w:rPr>
      </w:pPr>
      <w:bookmarkStart w:id="0" w:name="block-23615463"/>
      <w:r w:rsidRPr="003600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3DB0" w:rsidRPr="00360050" w:rsidRDefault="00EF3DB0">
      <w:pPr>
        <w:spacing w:after="0" w:line="408" w:lineRule="auto"/>
        <w:ind w:left="120"/>
        <w:jc w:val="center"/>
        <w:rPr>
          <w:lang w:val="ru-RU"/>
        </w:rPr>
      </w:pPr>
    </w:p>
    <w:p w:rsidR="00EF3DB0" w:rsidRPr="00360050" w:rsidRDefault="00EF3DB0">
      <w:pPr>
        <w:spacing w:after="0" w:line="408" w:lineRule="auto"/>
        <w:ind w:left="120"/>
        <w:jc w:val="center"/>
        <w:rPr>
          <w:lang w:val="ru-RU"/>
        </w:rPr>
      </w:pPr>
    </w:p>
    <w:p w:rsidR="00EF3DB0" w:rsidRPr="00360050" w:rsidRDefault="00360050">
      <w:pPr>
        <w:spacing w:after="0" w:line="408" w:lineRule="auto"/>
        <w:ind w:left="120"/>
        <w:jc w:val="center"/>
        <w:rPr>
          <w:lang w:val="ru-RU"/>
        </w:rPr>
      </w:pPr>
      <w:r w:rsidRPr="00360050">
        <w:rPr>
          <w:rFonts w:ascii="Times New Roman" w:hAnsi="Times New Roman"/>
          <w:b/>
          <w:color w:val="000000"/>
          <w:sz w:val="28"/>
          <w:lang w:val="ru-RU"/>
        </w:rPr>
        <w:t>МБОУ "Октябрьская СШ "</w:t>
      </w:r>
    </w:p>
    <w:p w:rsidR="00EF3DB0" w:rsidRPr="00360050" w:rsidRDefault="00EF3DB0">
      <w:pPr>
        <w:spacing w:after="0"/>
        <w:ind w:left="120"/>
        <w:rPr>
          <w:lang w:val="ru-RU"/>
        </w:rPr>
      </w:pPr>
    </w:p>
    <w:p w:rsidR="00EF3DB0" w:rsidRPr="00360050" w:rsidRDefault="00EF3DB0">
      <w:pPr>
        <w:spacing w:after="0"/>
        <w:ind w:left="120"/>
        <w:rPr>
          <w:lang w:val="ru-RU"/>
        </w:rPr>
      </w:pPr>
    </w:p>
    <w:p w:rsidR="00EF3DB0" w:rsidRPr="00360050" w:rsidRDefault="00EF3DB0">
      <w:pPr>
        <w:spacing w:after="0"/>
        <w:ind w:left="120"/>
        <w:rPr>
          <w:lang w:val="ru-RU"/>
        </w:rPr>
      </w:pPr>
    </w:p>
    <w:p w:rsidR="00EF3DB0" w:rsidRPr="00360050" w:rsidRDefault="00EF3DB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6005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600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600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00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600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600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0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005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6005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36005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005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36005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0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00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005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36005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005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36005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600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3DB0" w:rsidRDefault="00EF3DB0">
      <w:pPr>
        <w:spacing w:after="0"/>
        <w:ind w:left="120"/>
      </w:pPr>
    </w:p>
    <w:p w:rsidR="00EF3DB0" w:rsidRDefault="00EF3DB0">
      <w:pPr>
        <w:spacing w:after="0"/>
        <w:ind w:left="120"/>
      </w:pPr>
    </w:p>
    <w:p w:rsidR="00EF3DB0" w:rsidRDefault="00EF3DB0">
      <w:pPr>
        <w:spacing w:after="0"/>
        <w:ind w:left="120"/>
      </w:pPr>
    </w:p>
    <w:p w:rsidR="00EF3DB0" w:rsidRDefault="00EF3DB0">
      <w:pPr>
        <w:spacing w:after="0"/>
        <w:ind w:left="120"/>
      </w:pPr>
    </w:p>
    <w:p w:rsidR="00EF3DB0" w:rsidRDefault="00EF3DB0">
      <w:pPr>
        <w:spacing w:after="0"/>
        <w:ind w:left="120"/>
      </w:pPr>
    </w:p>
    <w:p w:rsidR="00EF3DB0" w:rsidRDefault="003600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F3DB0" w:rsidRDefault="0036005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3137854)</w:t>
      </w:r>
    </w:p>
    <w:p w:rsidR="00EF3DB0" w:rsidRDefault="00EF3DB0">
      <w:pPr>
        <w:spacing w:after="0"/>
        <w:ind w:left="120"/>
        <w:jc w:val="center"/>
      </w:pPr>
    </w:p>
    <w:p w:rsidR="00EF3DB0" w:rsidRDefault="0036005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«Основы </w:t>
      </w:r>
      <w:r>
        <w:rPr>
          <w:rFonts w:ascii="Times New Roman" w:hAnsi="Times New Roman"/>
          <w:b/>
          <w:color w:val="000000"/>
          <w:sz w:val="28"/>
        </w:rPr>
        <w:t>безопасности жизнедеятельности»</w:t>
      </w:r>
    </w:p>
    <w:p w:rsidR="00EF3DB0" w:rsidRDefault="0036005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EF3DB0">
      <w:pPr>
        <w:spacing w:after="0"/>
        <w:ind w:left="120"/>
        <w:jc w:val="center"/>
      </w:pPr>
    </w:p>
    <w:p w:rsidR="00EF3DB0" w:rsidRDefault="00360050">
      <w:pPr>
        <w:spacing w:after="0"/>
        <w:ind w:left="120"/>
        <w:jc w:val="center"/>
      </w:pPr>
      <w:bookmarkStart w:id="1" w:name="f2c43a12-b9c9-4b37-9744-c920e7f73666"/>
      <w:r>
        <w:rPr>
          <w:rFonts w:ascii="Times New Roman" w:hAnsi="Times New Roman"/>
          <w:b/>
          <w:color w:val="000000"/>
          <w:sz w:val="28"/>
        </w:rPr>
        <w:t>Бор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103bf842-6d95-4604-82c0-b807550353a4"/>
      <w:r>
        <w:rPr>
          <w:rFonts w:ascii="Times New Roman" w:hAnsi="Times New Roman"/>
          <w:b/>
          <w:color w:val="000000"/>
          <w:sz w:val="28"/>
        </w:rPr>
        <w:t>2023</w:t>
      </w:r>
      <w:bookmarkEnd w:id="2"/>
    </w:p>
    <w:p w:rsidR="00EF3DB0" w:rsidRDefault="00EF3DB0">
      <w:pPr>
        <w:spacing w:after="0"/>
        <w:ind w:left="120"/>
      </w:pPr>
    </w:p>
    <w:p w:rsidR="00EF3DB0" w:rsidRDefault="00EF3DB0">
      <w:pPr>
        <w:sectPr w:rsidR="00EF3DB0">
          <w:pgSz w:w="11906" w:h="16383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 w:line="264" w:lineRule="auto"/>
        <w:ind w:left="120"/>
        <w:jc w:val="both"/>
      </w:pPr>
      <w:bookmarkStart w:id="3" w:name="block-236154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Рабочая программа основного общего образования по основам безопасности жизнедеятельности (далее – ОБЖ)</w:t>
      </w:r>
      <w:r>
        <w:rPr>
          <w:rFonts w:ascii="Times New Roman" w:hAnsi="Times New Roman"/>
          <w:color w:val="000000"/>
          <w:sz w:val="28"/>
        </w:rPr>
        <w:t xml:space="preserve"> 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России, протокол от 24.12.2018 г. № ПК-1вн), требований к результатам освоения программы среднего</w:t>
      </w:r>
      <w:r>
        <w:rPr>
          <w:rFonts w:ascii="Times New Roman" w:hAnsi="Times New Roman"/>
          <w:color w:val="000000"/>
          <w:sz w:val="28"/>
        </w:rPr>
        <w:t xml:space="preserve">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преемственности с уровнем основного об</w:t>
      </w:r>
      <w:r>
        <w:rPr>
          <w:rFonts w:ascii="Times New Roman" w:hAnsi="Times New Roman"/>
          <w:color w:val="000000"/>
          <w:sz w:val="28"/>
        </w:rPr>
        <w:t>щего образования, федеральной рабочей программы воспитания.</w:t>
      </w:r>
    </w:p>
    <w:p w:rsidR="00EF3DB0" w:rsidRDefault="00360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Появлению учебного предмета ОБЖ способствовали колоссальные по масштабам и последствиям техногенные катастрофы, прои</w:t>
      </w:r>
      <w:r>
        <w:rPr>
          <w:rFonts w:ascii="Times New Roman" w:hAnsi="Times New Roman"/>
          <w:color w:val="000000"/>
          <w:sz w:val="28"/>
        </w:rPr>
        <w:t>зошедшие на территории нашей страны в 80-е годы XX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авария на производственном объединении «Азо</w:t>
      </w:r>
      <w:r>
        <w:rPr>
          <w:rFonts w:ascii="Times New Roman" w:hAnsi="Times New Roman"/>
          <w:color w:val="000000"/>
          <w:sz w:val="28"/>
        </w:rPr>
        <w:t>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понимания логики последовательного нарастани</w:t>
      </w:r>
      <w:r>
        <w:rPr>
          <w:rFonts w:ascii="Times New Roman" w:hAnsi="Times New Roman"/>
          <w:color w:val="000000"/>
          <w:sz w:val="28"/>
        </w:rPr>
        <w:t>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скорейшего внедрения в сознание граждан л</w:t>
      </w:r>
      <w:r>
        <w:rPr>
          <w:rFonts w:ascii="Times New Roman" w:hAnsi="Times New Roman"/>
          <w:color w:val="000000"/>
          <w:sz w:val="28"/>
        </w:rPr>
        <w:t>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образовательные программы учебного предмета ОБ</w:t>
      </w:r>
      <w:r>
        <w:rPr>
          <w:rFonts w:ascii="Times New Roman" w:hAnsi="Times New Roman"/>
          <w:color w:val="000000"/>
          <w:sz w:val="28"/>
        </w:rPr>
        <w:t>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современных условиях с обострением существующих и появлением новых глобальных и региональных</w:t>
      </w:r>
      <w:r>
        <w:rPr>
          <w:rFonts w:ascii="Times New Roman" w:hAnsi="Times New Roman"/>
          <w:color w:val="000000"/>
          <w:sz w:val="28"/>
        </w:rPr>
        <w:t xml:space="preserve">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>
        <w:rPr>
          <w:rFonts w:ascii="Times New Roman" w:hAnsi="Times New Roman"/>
          <w:color w:val="000000"/>
          <w:sz w:val="28"/>
        </w:rPr>
        <w:lastRenderedPageBreak/>
        <w:t>существенное ухудшение медико-биологических условий жизнедеятельности; нарушение экологическо</w:t>
      </w:r>
      <w:r>
        <w:rPr>
          <w:rFonts w:ascii="Times New Roman" w:hAnsi="Times New Roman"/>
          <w:color w:val="000000"/>
          <w:sz w:val="28"/>
        </w:rPr>
        <w:t>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</w:t>
      </w:r>
      <w:r>
        <w:rPr>
          <w:rFonts w:ascii="Times New Roman" w:hAnsi="Times New Roman"/>
          <w:color w:val="000000"/>
          <w:sz w:val="28"/>
        </w:rPr>
        <w:t>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</w:t>
      </w:r>
      <w:r>
        <w:rPr>
          <w:rFonts w:ascii="Times New Roman" w:hAnsi="Times New Roman"/>
          <w:color w:val="000000"/>
          <w:sz w:val="28"/>
        </w:rPr>
        <w:t>петенцией для обеспечения безопасности в повседневной жизни.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документами в области безопасности: Стратегией н</w:t>
      </w:r>
      <w:r>
        <w:rPr>
          <w:rFonts w:ascii="Times New Roman" w:hAnsi="Times New Roman"/>
          <w:color w:val="000000"/>
          <w:sz w:val="28"/>
        </w:rPr>
        <w:t>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Федерации от 21.07.2020 г. № 474), Государственн</w:t>
      </w:r>
      <w:r>
        <w:rPr>
          <w:rFonts w:ascii="Times New Roman" w:hAnsi="Times New Roman"/>
          <w:color w:val="000000"/>
          <w:sz w:val="28"/>
        </w:rPr>
        <w:t>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Современный учебный предмет ОБЖ является открытой обучающей системой, имеет свои дидактические компоненты во всех без искл</w:t>
      </w:r>
      <w:r>
        <w:rPr>
          <w:rFonts w:ascii="Times New Roman" w:hAnsi="Times New Roman"/>
          <w:color w:val="000000"/>
          <w:spacing w:val="-2"/>
          <w:sz w:val="28"/>
        </w:rPr>
        <w:t>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</w:t>
      </w:r>
      <w:r>
        <w:rPr>
          <w:rFonts w:ascii="Times New Roman" w:hAnsi="Times New Roman"/>
          <w:color w:val="000000"/>
          <w:spacing w:val="-2"/>
          <w:sz w:val="28"/>
        </w:rPr>
        <w:t>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</w:t>
      </w:r>
      <w:r>
        <w:rPr>
          <w:rFonts w:ascii="Times New Roman" w:hAnsi="Times New Roman"/>
          <w:color w:val="000000"/>
          <w:spacing w:val="-2"/>
          <w:sz w:val="28"/>
        </w:rPr>
        <w:t>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</w:t>
      </w:r>
      <w:r>
        <w:rPr>
          <w:rFonts w:ascii="Times New Roman" w:hAnsi="Times New Roman"/>
          <w:color w:val="000000"/>
          <w:spacing w:val="-2"/>
          <w:sz w:val="28"/>
        </w:rPr>
        <w:t>и индивидуального и группового безопасного поведения в повседневной жизни.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«Физическая культура и основы без</w:t>
      </w:r>
      <w:r>
        <w:rPr>
          <w:rFonts w:ascii="Times New Roman" w:hAnsi="Times New Roman"/>
          <w:color w:val="000000"/>
          <w:sz w:val="28"/>
        </w:rPr>
        <w:t xml:space="preserve">опасности жизнедеятельности», является обязательным для изучения на уровне среднего общего образования.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</w:t>
      </w:r>
      <w:r>
        <w:rPr>
          <w:rFonts w:ascii="Times New Roman" w:hAnsi="Times New Roman"/>
          <w:color w:val="000000"/>
          <w:sz w:val="28"/>
        </w:rPr>
        <w:t>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</w:t>
      </w:r>
      <w:r>
        <w:rPr>
          <w:rFonts w:ascii="Times New Roman" w:hAnsi="Times New Roman"/>
          <w:color w:val="000000"/>
          <w:sz w:val="28"/>
        </w:rPr>
        <w:t>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Целью изучения учебного предмета ОБЖ</w:t>
      </w:r>
      <w:r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применять принципы и </w:t>
      </w:r>
      <w:r>
        <w:rPr>
          <w:rFonts w:ascii="Times New Roman" w:hAnsi="Times New Roman"/>
          <w:color w:val="000000"/>
          <w:sz w:val="28"/>
        </w:rPr>
        <w:t>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</w:t>
      </w:r>
      <w:r>
        <w:rPr>
          <w:rFonts w:ascii="Times New Roman" w:hAnsi="Times New Roman"/>
          <w:color w:val="000000"/>
          <w:sz w:val="28"/>
        </w:rPr>
        <w:t>виям при возникновении чрезвычайных ситуаций;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</w:t>
      </w:r>
      <w:r>
        <w:rPr>
          <w:rFonts w:ascii="Times New Roman" w:hAnsi="Times New Roman"/>
          <w:color w:val="000000"/>
          <w:sz w:val="28"/>
        </w:rPr>
        <w:t xml:space="preserve">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</w:t>
      </w:r>
      <w:r>
        <w:rPr>
          <w:rFonts w:ascii="Times New Roman" w:hAnsi="Times New Roman"/>
          <w:b/>
          <w:color w:val="000000"/>
          <w:sz w:val="28"/>
        </w:rPr>
        <w:t>НОМ ПЛАНЕ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:rsidR="00EF3DB0" w:rsidRDefault="00EF3DB0">
      <w:pPr>
        <w:sectPr w:rsidR="00EF3DB0">
          <w:pgSz w:w="11906" w:h="16383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 w:line="264" w:lineRule="auto"/>
        <w:ind w:left="120"/>
      </w:pPr>
      <w:bookmarkStart w:id="4" w:name="block-2361546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«ОСНОВЫ БЕЗОПАСНОСТИ ЖИЗНЕДЕЯТЕЛЬНОСТИ»</w:t>
      </w:r>
    </w:p>
    <w:p w:rsidR="00EF3DB0" w:rsidRDefault="00EF3DB0">
      <w:pPr>
        <w:spacing w:after="0" w:line="264" w:lineRule="auto"/>
        <w:ind w:left="120"/>
        <w:jc w:val="both"/>
      </w:pP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</w:t>
      </w:r>
      <w:r>
        <w:rPr>
          <w:rFonts w:ascii="Times New Roman" w:hAnsi="Times New Roman"/>
          <w:b/>
          <w:color w:val="000000"/>
          <w:sz w:val="28"/>
        </w:rPr>
        <w:t>опасности жизнедеятельности в современном обществе»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«культура безопасности», его значение в жизни человека, общества, государства.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Соотношение понятий «опасность», «безопасность», «риск» (угроза).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Соотношение понятий «опасная ситуация», </w:t>
      </w:r>
      <w:r>
        <w:rPr>
          <w:rFonts w:ascii="Times New Roman" w:hAnsi="Times New Roman"/>
          <w:color w:val="000000"/>
          <w:sz w:val="28"/>
        </w:rPr>
        <w:t>«экстремальная ситуация», «чрезвычайная ситуация». Представление об уровнях взаимодействия человека и окружающей среды.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(правила) безопасного поведения.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Индивидуальный, групповой, общественно-государственный уровень решения задачи обеспечени</w:t>
      </w:r>
      <w:r>
        <w:rPr>
          <w:rFonts w:ascii="Times New Roman" w:hAnsi="Times New Roman"/>
          <w:color w:val="000000"/>
          <w:sz w:val="28"/>
        </w:rPr>
        <w:t xml:space="preserve">я безопасности.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«виктимность», «виктимное поведение», «безопасное поведение».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действий и поступков человека на его безопасность и благополучие.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Действия, позволяющие предвидеть опасность.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Действия, позволяющие избежать опасности.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 xml:space="preserve"> в экстремальной и опасной ситуации.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Риск-ориентированное мышление как основа обеспечения безопасности.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Риск-ориентированный подход к обеспечению безопасности личности, общества, государства.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опасности в быту, их </w:t>
      </w:r>
      <w:r>
        <w:rPr>
          <w:rFonts w:ascii="Times New Roman" w:hAnsi="Times New Roman"/>
          <w:color w:val="000000"/>
          <w:sz w:val="28"/>
        </w:rPr>
        <w:t>классификация. Общие правила безопасного поведения.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прав потребителя. Правила безопасного поведения при осуществлении покупок в Интернете.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и профилактика бытовых отравлений. Первая помощь, порядок действий в экстренных случаях.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Предупрежден</w:t>
      </w:r>
      <w:r>
        <w:rPr>
          <w:rFonts w:ascii="Times New Roman" w:hAnsi="Times New Roman"/>
          <w:color w:val="000000"/>
          <w:sz w:val="28"/>
        </w:rPr>
        <w:t xml:space="preserve">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кровотечениях.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Основные правила </w:t>
      </w:r>
      <w:r>
        <w:rPr>
          <w:rFonts w:ascii="Times New Roman" w:hAnsi="Times New Roman"/>
          <w:color w:val="000000"/>
          <w:spacing w:val="-2"/>
          <w:sz w:val="28"/>
        </w:rPr>
        <w:t xml:space="preserve">безопасного поведения при обращении с газовыми и электрическими приборами. Последствия электротравмы. Порядок проведения сердечно-легочной реанимации.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правила пожарной безопасности в быту.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Термические и химические ожоги. Первая помощь при ожогах.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Аварии на коммунальных систем</w:t>
      </w:r>
      <w:r>
        <w:rPr>
          <w:rFonts w:ascii="Times New Roman" w:hAnsi="Times New Roman"/>
          <w:color w:val="000000"/>
          <w:sz w:val="28"/>
        </w:rPr>
        <w:t>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появления правил дорожного движения и </w:t>
      </w:r>
      <w:r>
        <w:rPr>
          <w:rFonts w:ascii="Times New Roman" w:hAnsi="Times New Roman"/>
          <w:color w:val="000000"/>
          <w:sz w:val="28"/>
        </w:rPr>
        <w:t>причины их изменчивости. Риск-ориентированный подход к обеспечению безопасности на транспорте.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пешехода в разных условиях (движение по обочине; движение в тёмное время суток; движение с использованием средств индивидуальной мобильности).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</w:t>
      </w:r>
      <w:r>
        <w:rPr>
          <w:rFonts w:ascii="Times New Roman" w:hAnsi="Times New Roman"/>
          <w:color w:val="000000"/>
          <w:sz w:val="28"/>
        </w:rPr>
        <w:t xml:space="preserve">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Представления о знаниях и навыках, необходимых водителю.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дорожно</w:t>
      </w:r>
      <w:r>
        <w:rPr>
          <w:rFonts w:ascii="Times New Roman" w:hAnsi="Times New Roman"/>
          <w:color w:val="000000"/>
          <w:sz w:val="28"/>
        </w:rPr>
        <w:t>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источники опасности в метро. Правила безопасного поведения. Порядок </w:t>
      </w:r>
      <w:r>
        <w:rPr>
          <w:rFonts w:ascii="Times New Roman" w:hAnsi="Times New Roman"/>
          <w:color w:val="000000"/>
          <w:sz w:val="28"/>
        </w:rPr>
        <w:t>действий при возникновении опасности, экстремальной или чрезвычайной ситуации.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на авиационном транспорте. Правила безопасного поведения.</w:t>
      </w:r>
      <w:r>
        <w:rPr>
          <w:rFonts w:ascii="Times New Roman" w:hAnsi="Times New Roman"/>
          <w:color w:val="000000"/>
          <w:sz w:val="28"/>
        </w:rPr>
        <w:t xml:space="preserve"> Порядок действий при возникновении опасности, экстремальной или чрезвычайной ситуации.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места и их классификация. Основные источники опасности в общественных местах закрытого и открытого типа. Об</w:t>
      </w:r>
      <w:r>
        <w:rPr>
          <w:rFonts w:ascii="Times New Roman" w:hAnsi="Times New Roman"/>
          <w:color w:val="000000"/>
          <w:sz w:val="28"/>
        </w:rPr>
        <w:t>щие правила безопасного поведения.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риске возникновения или</w:t>
      </w:r>
      <w:r>
        <w:rPr>
          <w:rFonts w:ascii="Times New Roman" w:hAnsi="Times New Roman"/>
          <w:color w:val="000000"/>
          <w:sz w:val="28"/>
        </w:rPr>
        <w:t xml:space="preserve">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при проявлении агрессии.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Криминальные ситуации в общественных местах. Пра</w:t>
      </w:r>
      <w:r>
        <w:rPr>
          <w:rFonts w:ascii="Times New Roman" w:hAnsi="Times New Roman"/>
          <w:color w:val="000000"/>
          <w:sz w:val="28"/>
        </w:rPr>
        <w:t>вила безопасного поведения. Порядок действия при попадании в опасную ситуацию.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ситуации, если вы обнаружили п</w:t>
      </w:r>
      <w:r>
        <w:rPr>
          <w:rFonts w:ascii="Times New Roman" w:hAnsi="Times New Roman"/>
          <w:color w:val="000000"/>
          <w:sz w:val="28"/>
        </w:rPr>
        <w:t>отерявшегося человека.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безопасности и порядок дейст</w:t>
      </w:r>
      <w:r>
        <w:rPr>
          <w:rFonts w:ascii="Times New Roman" w:hAnsi="Times New Roman"/>
          <w:color w:val="000000"/>
          <w:sz w:val="28"/>
        </w:rPr>
        <w:t>вий при угрозе обрушения зданий и отдельных конструкций.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безопасности и порядок поведения при угрозе, в условиях совершения террористического акта.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Отдых на природе. Источники опасности в природной среде. Ос</w:t>
      </w:r>
      <w:r>
        <w:rPr>
          <w:rFonts w:ascii="Times New Roman" w:hAnsi="Times New Roman"/>
          <w:color w:val="000000"/>
          <w:sz w:val="28"/>
        </w:rPr>
        <w:t xml:space="preserve">новные правила безопасного поведения в лесу, в горах, на водоёмах.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Ориентирование на местности. Карты, традици</w:t>
      </w:r>
      <w:r>
        <w:rPr>
          <w:rFonts w:ascii="Times New Roman" w:hAnsi="Times New Roman"/>
          <w:color w:val="000000"/>
          <w:sz w:val="28"/>
        </w:rPr>
        <w:t>онные и современные средства навигации (компас, GPS).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в случаях, когда человек потерялся в природной среде.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Источники опасности в автономных условиях. Сооружение убежища; получение воды и питания; способы защиты от перегрева и переохлажден</w:t>
      </w:r>
      <w:r>
        <w:rPr>
          <w:rFonts w:ascii="Times New Roman" w:hAnsi="Times New Roman"/>
          <w:color w:val="000000"/>
          <w:spacing w:val="-2"/>
          <w:sz w:val="28"/>
        </w:rPr>
        <w:t>ия в разных природных условиях. Первая помощь при перегревании, переохлаждении и отморожении.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природного характера. Общие правила поведения в чрезвычайных ситуациях природного характера (предвидеть; избежать опасности; действовать: пр</w:t>
      </w:r>
      <w:r>
        <w:rPr>
          <w:rFonts w:ascii="Times New Roman" w:hAnsi="Times New Roman"/>
          <w:color w:val="000000"/>
          <w:sz w:val="28"/>
        </w:rPr>
        <w:t>екратить или минимизировать воздействие опасных факторов; дождаться помощи).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ге</w:t>
      </w:r>
      <w:r>
        <w:rPr>
          <w:rFonts w:ascii="Times New Roman" w:hAnsi="Times New Roman"/>
          <w:color w:val="000000"/>
          <w:sz w:val="28"/>
        </w:rPr>
        <w:t>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гидрологического характера. Возможности прогнозиров</w:t>
      </w:r>
      <w:r>
        <w:rPr>
          <w:rFonts w:ascii="Times New Roman" w:hAnsi="Times New Roman"/>
          <w:color w:val="000000"/>
          <w:sz w:val="28"/>
        </w:rPr>
        <w:t>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Чрезвычайные ситуации метеорологического характера. Возможности прогнозирования, предупреждения, смягчения последствий</w:t>
      </w:r>
      <w:r>
        <w:rPr>
          <w:rFonts w:ascii="Times New Roman" w:hAnsi="Times New Roman"/>
          <w:color w:val="000000"/>
          <w:sz w:val="28"/>
        </w:rPr>
        <w:t>. Правила безопасного поведения. Последствия чрезвычайных ситуаций метеорологического характера.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деятельности человека на природную среду. Причины и источники загрязнения Мирового океана, рек, почвы, космоса. Чрезвычайные ситуации экологического ха</w:t>
      </w:r>
      <w:r>
        <w:rPr>
          <w:rFonts w:ascii="Times New Roman" w:hAnsi="Times New Roman"/>
          <w:color w:val="000000"/>
          <w:sz w:val="28"/>
        </w:rPr>
        <w:t>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 «здоровье», «охрана здоровья», «здоровый обра</w:t>
      </w:r>
      <w:r>
        <w:rPr>
          <w:rFonts w:ascii="Times New Roman" w:hAnsi="Times New Roman"/>
          <w:color w:val="000000"/>
          <w:sz w:val="28"/>
        </w:rPr>
        <w:t>з жизни», «лечение», «профилактика».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Составляющие здорового образа жизни: сон, питание, физическая активность, психологическое </w:t>
      </w:r>
      <w:r>
        <w:rPr>
          <w:rFonts w:ascii="Times New Roman" w:hAnsi="Times New Roman"/>
          <w:color w:val="000000"/>
          <w:sz w:val="28"/>
        </w:rPr>
        <w:t>благополучие.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вакцинации. Национальный календарь п</w:t>
      </w:r>
      <w:r>
        <w:rPr>
          <w:rFonts w:ascii="Times New Roman" w:hAnsi="Times New Roman"/>
          <w:color w:val="000000"/>
          <w:sz w:val="28"/>
        </w:rPr>
        <w:t xml:space="preserve">рофилактических прививок. Вакцинация по эпидемиологическим показаниям. Значение изобретения вакцины для человечества.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Неинфекционные заболевания. Самые распространённые неинфекционные заболевания. Факторы риска возникновения сердечно-сосудистых заболевани</w:t>
      </w:r>
      <w:r>
        <w:rPr>
          <w:rFonts w:ascii="Times New Roman" w:hAnsi="Times New Roman"/>
          <w:color w:val="000000"/>
          <w:sz w:val="28"/>
        </w:rPr>
        <w:t xml:space="preserve">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>
        <w:rPr>
          <w:rFonts w:ascii="Times New Roman" w:hAnsi="Times New Roman"/>
          <w:color w:val="000000"/>
          <w:sz w:val="28"/>
        </w:rPr>
        <w:lastRenderedPageBreak/>
        <w:t>профилактики неинфекционных заболеваний. Роль диспансеризации в профилактике н</w:t>
      </w:r>
      <w:r>
        <w:rPr>
          <w:rFonts w:ascii="Times New Roman" w:hAnsi="Times New Roman"/>
          <w:color w:val="000000"/>
          <w:sz w:val="28"/>
        </w:rPr>
        <w:t>еинфекционных заболеваний.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Психическое здоровье и психологическое благополучие.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Критерии психиче</w:t>
      </w:r>
      <w:r>
        <w:rPr>
          <w:rFonts w:ascii="Times New Roman" w:hAnsi="Times New Roman"/>
          <w:color w:val="000000"/>
          <w:sz w:val="28"/>
        </w:rPr>
        <w:t xml:space="preserve">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направления сохранения и укрепления психического здоровья (раннее выявление психических расстройств; минимизация вл</w:t>
      </w:r>
      <w:r>
        <w:rPr>
          <w:rFonts w:ascii="Times New Roman" w:hAnsi="Times New Roman"/>
          <w:color w:val="000000"/>
          <w:sz w:val="28"/>
        </w:rPr>
        <w:t>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Меры, направленные на сохранение и укрепление психическо</w:t>
      </w:r>
      <w:r>
        <w:rPr>
          <w:rFonts w:ascii="Times New Roman" w:hAnsi="Times New Roman"/>
          <w:color w:val="000000"/>
          <w:sz w:val="28"/>
        </w:rPr>
        <w:t>го здоровья.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помощь. История возникновения скорой медицинской помощи и первой помощи.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Состояния, при которых оказывается первая помощь. Мероприятия первой помощи. Алгоритм первой помощи. Оказание первой помощи в сложных случаях (травмы глаза; «слож</w:t>
      </w:r>
      <w:r>
        <w:rPr>
          <w:rFonts w:ascii="Times New Roman" w:hAnsi="Times New Roman"/>
          <w:color w:val="000000"/>
          <w:spacing w:val="-2"/>
          <w:sz w:val="28"/>
        </w:rPr>
        <w:t>ные» кровотечения; первая помощь с использованием подручных средств; первая помощь при нескольких травмах одновременно).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Действия при прибытии скорой медицинской помощи.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понятия «общение». Особенности общения</w:t>
      </w:r>
      <w:r>
        <w:rPr>
          <w:rFonts w:ascii="Times New Roman" w:hAnsi="Times New Roman"/>
          <w:color w:val="000000"/>
          <w:sz w:val="28"/>
        </w:rPr>
        <w:t xml:space="preserve"> людей. Принципы и показатели эффективного общения.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представления о понятиях «социальная группа», «большая группа», «малая группа».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Межличностное общение, общение в группе, межгрупповое общение (взаимодействие). Особенности общения в группе. Психол</w:t>
      </w:r>
      <w:r>
        <w:rPr>
          <w:rFonts w:ascii="Times New Roman" w:hAnsi="Times New Roman"/>
          <w:color w:val="000000"/>
          <w:sz w:val="28"/>
        </w:rPr>
        <w:t>огические характеристики группы и особенности взаимодействия в группе.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Групповые нормы и ценности. Коллектив как социальная группа. Психологические закономерности в группе.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Понятие «конфликт». Стадии развития конфликта. Конфликты в межличностном общении; конфликты в малой группе.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</w:t>
      </w:r>
      <w:r>
        <w:rPr>
          <w:rFonts w:ascii="Times New Roman" w:hAnsi="Times New Roman"/>
          <w:color w:val="000000"/>
          <w:sz w:val="28"/>
        </w:rPr>
        <w:t xml:space="preserve">поведение в конфликте. Роль регуляции эмоций при </w:t>
      </w:r>
      <w:r>
        <w:rPr>
          <w:rFonts w:ascii="Times New Roman" w:hAnsi="Times New Roman"/>
          <w:color w:val="000000"/>
          <w:sz w:val="28"/>
        </w:rPr>
        <w:lastRenderedPageBreak/>
        <w:t>разрешении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</w:t>
      </w:r>
      <w:r>
        <w:rPr>
          <w:rFonts w:ascii="Times New Roman" w:hAnsi="Times New Roman"/>
          <w:color w:val="000000"/>
          <w:sz w:val="28"/>
        </w:rPr>
        <w:t xml:space="preserve">азрешении конфликта.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Опасные проявления конфликтов. Конфликт, буллинг, насилие. Понятие «виктимность». Способы противодействия буллингу и проявлению насилия.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Способы психологического воздействия.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Психологическое влияние в малой группе. Положительные и от</w:t>
      </w:r>
      <w:r>
        <w:rPr>
          <w:rFonts w:ascii="Times New Roman" w:hAnsi="Times New Roman"/>
          <w:color w:val="000000"/>
          <w:sz w:val="28"/>
        </w:rPr>
        <w:t xml:space="preserve">рицательные стороны конформизма.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Эмпатия и уважение к партёру (партёрам) по общению как основа коммуникации.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Убеждающая коммуникация. Этапы убеждения. Подчинение и сопротивление влиянию.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Манипуляция в общении. Цели, технологии и способы противодействия. </w:t>
      </w:r>
      <w:r>
        <w:rPr>
          <w:rFonts w:ascii="Times New Roman" w:hAnsi="Times New Roman"/>
          <w:color w:val="000000"/>
          <w:sz w:val="28"/>
        </w:rPr>
        <w:t>Манипулятивное воздействие в группе. Манипулятивные приемы. Манипуляция и мошенничество.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Деструктивные псевдопсихологические технологии.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Психологическое влияние в больших группах. Способы воздействия на человека в большой группе (заражение; внушение; подр</w:t>
      </w:r>
      <w:r>
        <w:rPr>
          <w:rFonts w:ascii="Times New Roman" w:hAnsi="Times New Roman"/>
          <w:color w:val="000000"/>
          <w:sz w:val="28"/>
        </w:rPr>
        <w:t xml:space="preserve">ажание).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«Цифровая зависимость», её признаки и последствия.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Опасности и риски </w:t>
      </w:r>
      <w:r>
        <w:rPr>
          <w:rFonts w:ascii="Times New Roman" w:hAnsi="Times New Roman"/>
          <w:color w:val="000000"/>
          <w:sz w:val="28"/>
        </w:rPr>
        <w:t>цифровой среды, их источники.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прав человека в цифровой среде, их защита.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в цифровой среде.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Вредоносное программное обеспечение. Виды вредоносного программного обеспечения, его цели, принципы работы. Правила защиты от </w:t>
      </w:r>
      <w:r>
        <w:rPr>
          <w:rFonts w:ascii="Times New Roman" w:hAnsi="Times New Roman"/>
          <w:color w:val="000000"/>
          <w:sz w:val="28"/>
        </w:rPr>
        <w:t>вредоносного программного обеспечения.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Кража персональных данных, паролей. Мошенничество, фишинг, правила защиты от мошенников.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использования устройств и программ.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Поведенческие риски в цифровой среде и их причины.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Опасные персоны, имит</w:t>
      </w:r>
      <w:r>
        <w:rPr>
          <w:rFonts w:ascii="Times New Roman" w:hAnsi="Times New Roman"/>
          <w:color w:val="000000"/>
          <w:sz w:val="28"/>
        </w:rPr>
        <w:t>ация близких социальных отношений. Неосмотрительное поведение и коммуникация в Сети как угроза для будущей жизни и карьеры.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Травля в Сети, методы защиты от травли.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Деструктивные сообщества и деструктивный контент в цифровой среде, их признаки. Механизмы во</w:t>
      </w:r>
      <w:r>
        <w:rPr>
          <w:rFonts w:ascii="Times New Roman" w:hAnsi="Times New Roman"/>
          <w:color w:val="000000"/>
          <w:spacing w:val="-2"/>
          <w:sz w:val="28"/>
        </w:rPr>
        <w:t xml:space="preserve">влечения в деструктивные сообщества. Вербовка,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манипуляция, воронки вовлечения. Радикализация деструктива. Профилактика и противодействие вовлечению в деструктивные сообщества.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коммуникации в цифровой среде.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Достоверность информации в цифровой сред</w:t>
      </w:r>
      <w:r>
        <w:rPr>
          <w:rFonts w:ascii="Times New Roman" w:hAnsi="Times New Roman"/>
          <w:color w:val="000000"/>
          <w:sz w:val="28"/>
        </w:rPr>
        <w:t xml:space="preserve">е. Источники информации. Проверка на достоверность.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«Информационный пузырь», манипуляция сознанием, пропаганда.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Фальшивые аккаунты, вредные советчики, манипуляторы.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«фейк», цели и виды, распространение фейков.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и инструменты для распознаван</w:t>
      </w:r>
      <w:r>
        <w:rPr>
          <w:rFonts w:ascii="Times New Roman" w:hAnsi="Times New Roman"/>
          <w:color w:val="000000"/>
          <w:sz w:val="28"/>
        </w:rPr>
        <w:t>ия фейковых текстов и изображений.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Ответственность за действия в сети Интернет. Запрещённый контент. Защита прав в цифровом пространстве.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Экстремизм и терроризм как угроза устойчивого развития об</w:t>
      </w:r>
      <w:r>
        <w:rPr>
          <w:rFonts w:ascii="Times New Roman" w:hAnsi="Times New Roman"/>
          <w:color w:val="000000"/>
          <w:sz w:val="28"/>
        </w:rPr>
        <w:t xml:space="preserve">щества. Понятия «экстремизм» и «терроризм», их взаимосвязь.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Опасность вовлечения в экстремистскую и террористическую деяте</w:t>
      </w:r>
      <w:r>
        <w:rPr>
          <w:rFonts w:ascii="Times New Roman" w:hAnsi="Times New Roman"/>
          <w:color w:val="000000"/>
          <w:sz w:val="28"/>
        </w:rPr>
        <w:t>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совершения террористических актов. Уровни террористической угрозы. Правила поведения и порядок действий при угрозе или совершен</w:t>
      </w:r>
      <w:r>
        <w:rPr>
          <w:rFonts w:ascii="Times New Roman" w:hAnsi="Times New Roman"/>
          <w:color w:val="000000"/>
          <w:sz w:val="28"/>
        </w:rPr>
        <w:t>ии террористического акта, проведении контртеррористической операции.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Противодействие экстремизму и терроризму в Российской Федерации. Цели, задачи, принципы.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</w:t>
      </w:r>
      <w:r>
        <w:rPr>
          <w:rFonts w:ascii="Times New Roman" w:hAnsi="Times New Roman"/>
          <w:b/>
          <w:color w:val="000000"/>
          <w:sz w:val="28"/>
        </w:rPr>
        <w:t>доровья населения»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Вооружённых сил Российской Федерации и других войск, воинских ф</w:t>
      </w:r>
      <w:r>
        <w:rPr>
          <w:rFonts w:ascii="Times New Roman" w:hAnsi="Times New Roman"/>
          <w:color w:val="000000"/>
          <w:sz w:val="28"/>
        </w:rPr>
        <w:t xml:space="preserve">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Современная армия. Воинская обязанность и военная служба. Подготовка к службе в армии.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 и обязанности граждан Российской Федера</w:t>
      </w:r>
      <w:r>
        <w:rPr>
          <w:rFonts w:ascii="Times New Roman" w:hAnsi="Times New Roman"/>
          <w:color w:val="000000"/>
          <w:sz w:val="28"/>
        </w:rPr>
        <w:t>ции в области гражданской обороны.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чрезвычайных ситуаций по масштабам и причинам возникновения.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</w:t>
      </w:r>
      <w:r>
        <w:rPr>
          <w:rFonts w:ascii="Times New Roman" w:hAnsi="Times New Roman"/>
          <w:color w:val="000000"/>
          <w:sz w:val="28"/>
        </w:rPr>
        <w:t>овая основа обеспечения национальной безопасности.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обеспечения национальной безопасности.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EF3DB0" w:rsidRDefault="003600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личности, г</w:t>
      </w:r>
      <w:r>
        <w:rPr>
          <w:rFonts w:ascii="Times New Roman" w:hAnsi="Times New Roman"/>
          <w:color w:val="000000"/>
          <w:sz w:val="28"/>
        </w:rPr>
        <w:t>осударства и общества в реализации национальных приоритетов.</w:t>
      </w:r>
    </w:p>
    <w:p w:rsidR="00EF3DB0" w:rsidRDefault="00EF3DB0">
      <w:pPr>
        <w:sectPr w:rsidR="00EF3DB0">
          <w:pgSz w:w="11906" w:h="16383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bookmarkStart w:id="5" w:name="block-2361546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EF3DB0" w:rsidRDefault="00EF3DB0">
      <w:pPr>
        <w:spacing w:after="0"/>
        <w:ind w:left="120"/>
      </w:pP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Настоящая Программа чётко ориентирована на выполнение требований, устанавливаемых ФГОС к результа</w:t>
      </w:r>
      <w:r>
        <w:rPr>
          <w:rFonts w:ascii="Times New Roman" w:hAnsi="Times New Roman"/>
          <w:color w:val="000000"/>
          <w:sz w:val="28"/>
        </w:rPr>
        <w:t>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 в средней школе.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</w:t>
      </w:r>
      <w:r>
        <w:rPr>
          <w:rFonts w:ascii="Times New Roman" w:hAnsi="Times New Roman"/>
          <w:color w:val="000000"/>
          <w:sz w:val="28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результаты, формируемые в ходе изучения учебного предмета ОБЖ, д</w:t>
      </w:r>
      <w:r>
        <w:rPr>
          <w:rFonts w:ascii="Times New Roman" w:hAnsi="Times New Roman"/>
          <w:color w:val="000000"/>
          <w:spacing w:val="-2"/>
          <w:sz w:val="28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>
        <w:rPr>
          <w:rFonts w:ascii="Times New Roman" w:hAnsi="Times New Roman"/>
          <w:color w:val="000000"/>
          <w:spacing w:val="-2"/>
          <w:sz w:val="28"/>
        </w:rPr>
        <w:t xml:space="preserve"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</w:t>
      </w:r>
      <w:r>
        <w:rPr>
          <w:rFonts w:ascii="Times New Roman" w:hAnsi="Times New Roman"/>
          <w:color w:val="000000"/>
          <w:spacing w:val="-2"/>
          <w:sz w:val="28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Гражданское воспитание: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активной гражданской позиции обучающегося, готового и способн</w:t>
      </w:r>
      <w:r>
        <w:rPr>
          <w:rFonts w:ascii="Times New Roman" w:hAnsi="Times New Roman"/>
          <w:color w:val="000000"/>
          <w:sz w:val="28"/>
        </w:rPr>
        <w:t>ого применять принципы и правила безопасного поведения в течение всей жизни;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</w:t>
      </w:r>
      <w:r>
        <w:rPr>
          <w:rFonts w:ascii="Times New Roman" w:hAnsi="Times New Roman"/>
          <w:color w:val="000000"/>
          <w:sz w:val="28"/>
        </w:rPr>
        <w:t>их областях, связанных с безопасностью жизнедеятельности;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lastRenderedPageBreak/>
        <w:t>готовность противостоять идеологии экстр</w:t>
      </w:r>
      <w:r>
        <w:rPr>
          <w:rFonts w:ascii="Times New Roman" w:hAnsi="Times New Roman"/>
          <w:color w:val="000000"/>
          <w:sz w:val="28"/>
        </w:rPr>
        <w:t>емизма и терроризма, национализма и ксенофобии, дискриминации по социальным, религиозным, расовым, национальным признакам;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EF3DB0" w:rsidRDefault="00360050">
      <w:pPr>
        <w:numPr>
          <w:ilvl w:val="0"/>
          <w:numId w:val="1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готовность к участию в </w:t>
      </w:r>
      <w:r>
        <w:rPr>
          <w:rFonts w:ascii="Times New Roman" w:hAnsi="Times New Roman"/>
          <w:color w:val="000000"/>
          <w:sz w:val="28"/>
        </w:rPr>
        <w:t>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Патриотическое воспитание:</w:t>
      </w:r>
    </w:p>
    <w:p w:rsidR="00EF3DB0" w:rsidRDefault="00360050">
      <w:pPr>
        <w:numPr>
          <w:ilvl w:val="0"/>
          <w:numId w:val="2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</w:t>
      </w:r>
      <w:r>
        <w:rPr>
          <w:rFonts w:ascii="Times New Roman" w:hAnsi="Times New Roman"/>
          <w:color w:val="000000"/>
          <w:sz w:val="28"/>
        </w:rPr>
        <w:t>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EF3DB0" w:rsidRDefault="00360050">
      <w:pPr>
        <w:numPr>
          <w:ilvl w:val="0"/>
          <w:numId w:val="2"/>
        </w:numPr>
        <w:spacing w:after="0"/>
      </w:pPr>
      <w:r>
        <w:rPr>
          <w:rFonts w:ascii="Times New Roman" w:hAnsi="Times New Roman"/>
          <w:color w:val="000000"/>
          <w:sz w:val="28"/>
        </w:rPr>
        <w:t>ценностное отношение к государс</w:t>
      </w:r>
      <w:r>
        <w:rPr>
          <w:rFonts w:ascii="Times New Roman" w:hAnsi="Times New Roman"/>
          <w:color w:val="000000"/>
          <w:sz w:val="28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EF3DB0" w:rsidRDefault="00360050">
      <w:pPr>
        <w:numPr>
          <w:ilvl w:val="0"/>
          <w:numId w:val="2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чувства ответственно</w:t>
      </w:r>
      <w:r>
        <w:rPr>
          <w:rFonts w:ascii="Times New Roman" w:hAnsi="Times New Roman"/>
          <w:color w:val="000000"/>
          <w:sz w:val="28"/>
        </w:rPr>
        <w:t>сти перед Родиной, идейная убеждённость и готовность к служению и защите Отечества, ответственность за его судьбу.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Духовно-нравственное воспитание:</w:t>
      </w:r>
    </w:p>
    <w:p w:rsidR="00EF3DB0" w:rsidRDefault="00360050">
      <w:pPr>
        <w:numPr>
          <w:ilvl w:val="0"/>
          <w:numId w:val="3"/>
        </w:numPr>
        <w:spacing w:after="0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 и российского воинства;</w:t>
      </w:r>
    </w:p>
    <w:p w:rsidR="00EF3DB0" w:rsidRDefault="00360050">
      <w:pPr>
        <w:numPr>
          <w:ilvl w:val="0"/>
          <w:numId w:val="3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сформированность ценности </w:t>
      </w:r>
      <w:r>
        <w:rPr>
          <w:rFonts w:ascii="Times New Roman" w:hAnsi="Times New Roman"/>
          <w:color w:val="000000"/>
          <w:sz w:val="28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EF3DB0" w:rsidRDefault="00360050">
      <w:pPr>
        <w:numPr>
          <w:ilvl w:val="0"/>
          <w:numId w:val="3"/>
        </w:numPr>
        <w:spacing w:after="0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</w:t>
      </w:r>
      <w:r>
        <w:rPr>
          <w:rFonts w:ascii="Times New Roman" w:hAnsi="Times New Roman"/>
          <w:color w:val="000000"/>
          <w:sz w:val="28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EF3DB0" w:rsidRDefault="00360050">
      <w:pPr>
        <w:numPr>
          <w:ilvl w:val="0"/>
          <w:numId w:val="3"/>
        </w:numPr>
        <w:spacing w:after="0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старшему поколени</w:t>
      </w:r>
      <w:r>
        <w:rPr>
          <w:rFonts w:ascii="Times New Roman" w:hAnsi="Times New Roman"/>
          <w:color w:val="000000"/>
          <w:sz w:val="28"/>
        </w:rPr>
        <w:t>ю, семье, культуре и традициям народов России, принятие идей волонтёрства и добровольчества.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Эстетическое воспитание:</w:t>
      </w:r>
    </w:p>
    <w:p w:rsidR="00EF3DB0" w:rsidRDefault="00360050">
      <w:pPr>
        <w:numPr>
          <w:ilvl w:val="0"/>
          <w:numId w:val="4"/>
        </w:numPr>
        <w:spacing w:after="0"/>
      </w:pPr>
      <w:r>
        <w:rPr>
          <w:rFonts w:ascii="Times New Roman" w:hAnsi="Times New Roman"/>
          <w:color w:val="000000"/>
          <w:sz w:val="28"/>
        </w:rPr>
        <w:lastRenderedPageBreak/>
        <w:t>эстетическое отношение к миру в сочетании с культурой безопасности жизнедеятельности;</w:t>
      </w:r>
    </w:p>
    <w:p w:rsidR="00EF3DB0" w:rsidRDefault="00360050">
      <w:pPr>
        <w:numPr>
          <w:ilvl w:val="0"/>
          <w:numId w:val="4"/>
        </w:numPr>
        <w:spacing w:after="0"/>
      </w:pPr>
      <w:r>
        <w:rPr>
          <w:rFonts w:ascii="Times New Roman" w:hAnsi="Times New Roman"/>
          <w:color w:val="000000"/>
          <w:sz w:val="28"/>
        </w:rPr>
        <w:t>понимание взаимозависимости успешности и полноценног</w:t>
      </w:r>
      <w:r>
        <w:rPr>
          <w:rFonts w:ascii="Times New Roman" w:hAnsi="Times New Roman"/>
          <w:color w:val="000000"/>
          <w:sz w:val="28"/>
        </w:rPr>
        <w:t>о развития и безопасного поведения в повседневной жизни.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Физическое воспитание:</w:t>
      </w:r>
    </w:p>
    <w:p w:rsidR="00EF3DB0" w:rsidRDefault="00360050">
      <w:pPr>
        <w:numPr>
          <w:ilvl w:val="0"/>
          <w:numId w:val="5"/>
        </w:numPr>
        <w:spacing w:after="0"/>
      </w:pPr>
      <w:r>
        <w:rPr>
          <w:rFonts w:ascii="Times New Roman" w:hAnsi="Times New Roman"/>
          <w:color w:val="000000"/>
          <w:sz w:val="28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EF3DB0" w:rsidRDefault="00360050">
      <w:pPr>
        <w:numPr>
          <w:ilvl w:val="0"/>
          <w:numId w:val="5"/>
        </w:numPr>
        <w:spacing w:after="0"/>
      </w:pPr>
      <w:r>
        <w:rPr>
          <w:rFonts w:ascii="Times New Roman" w:hAnsi="Times New Roman"/>
          <w:color w:val="000000"/>
          <w:sz w:val="28"/>
        </w:rPr>
        <w:t>знание приёмов оказания первой помощи и готовность применять их в с</w:t>
      </w:r>
      <w:r>
        <w:rPr>
          <w:rFonts w:ascii="Times New Roman" w:hAnsi="Times New Roman"/>
          <w:color w:val="000000"/>
          <w:sz w:val="28"/>
        </w:rPr>
        <w:t>лучае необходимости;</w:t>
      </w:r>
    </w:p>
    <w:p w:rsidR="00EF3DB0" w:rsidRDefault="00360050">
      <w:pPr>
        <w:numPr>
          <w:ilvl w:val="0"/>
          <w:numId w:val="5"/>
        </w:numPr>
        <w:spacing w:after="0"/>
      </w:pPr>
      <w:r>
        <w:rPr>
          <w:rFonts w:ascii="Times New Roman" w:hAnsi="Times New Roman"/>
          <w:color w:val="000000"/>
          <w:sz w:val="28"/>
        </w:rPr>
        <w:t>потребность в регулярном ведении здорового образа жизни;</w:t>
      </w:r>
    </w:p>
    <w:p w:rsidR="00EF3DB0" w:rsidRDefault="00360050">
      <w:pPr>
        <w:numPr>
          <w:ilvl w:val="0"/>
          <w:numId w:val="5"/>
        </w:numPr>
        <w:spacing w:after="0"/>
      </w:pPr>
      <w:r>
        <w:rPr>
          <w:rFonts w:ascii="Times New Roman" w:hAnsi="Times New Roman"/>
          <w:color w:val="000000"/>
          <w:sz w:val="28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Трудовое воспитание:</w:t>
      </w:r>
    </w:p>
    <w:p w:rsidR="00EF3DB0" w:rsidRDefault="00360050">
      <w:pPr>
        <w:numPr>
          <w:ilvl w:val="0"/>
          <w:numId w:val="6"/>
        </w:numPr>
        <w:spacing w:after="0"/>
      </w:pPr>
      <w:r>
        <w:rPr>
          <w:rFonts w:ascii="Times New Roman" w:hAnsi="Times New Roman"/>
          <w:color w:val="000000"/>
          <w:sz w:val="28"/>
        </w:rPr>
        <w:t>готовность к труду, осознание з</w:t>
      </w:r>
      <w:r>
        <w:rPr>
          <w:rFonts w:ascii="Times New Roman" w:hAnsi="Times New Roman"/>
          <w:color w:val="000000"/>
          <w:sz w:val="28"/>
        </w:rPr>
        <w:t>начимости трудовой деятельности для развития личности, общества и государства, обеспечения национальной безопасности;</w:t>
      </w:r>
    </w:p>
    <w:p w:rsidR="00EF3DB0" w:rsidRDefault="00360050">
      <w:pPr>
        <w:numPr>
          <w:ilvl w:val="0"/>
          <w:numId w:val="6"/>
        </w:numPr>
        <w:spacing w:after="0"/>
      </w:pPr>
      <w:r>
        <w:rPr>
          <w:rFonts w:ascii="Times New Roman" w:hAnsi="Times New Roman"/>
          <w:color w:val="000000"/>
          <w:sz w:val="28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EF3DB0" w:rsidRDefault="00360050">
      <w:pPr>
        <w:numPr>
          <w:ilvl w:val="0"/>
          <w:numId w:val="6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</w:t>
      </w:r>
      <w:r>
        <w:rPr>
          <w:rFonts w:ascii="Times New Roman" w:hAnsi="Times New Roman"/>
          <w:color w:val="000000"/>
          <w:sz w:val="28"/>
        </w:rPr>
        <w:t>профессиональной деятельности, включая военно-профессиональную деятельность;</w:t>
      </w:r>
    </w:p>
    <w:p w:rsidR="00EF3DB0" w:rsidRDefault="00360050">
      <w:pPr>
        <w:numPr>
          <w:ilvl w:val="0"/>
          <w:numId w:val="6"/>
        </w:numPr>
        <w:spacing w:after="0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Экологическое воспитание:</w:t>
      </w:r>
    </w:p>
    <w:p w:rsidR="00EF3DB0" w:rsidRDefault="00360050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</w:t>
      </w:r>
      <w:r>
        <w:rPr>
          <w:rFonts w:ascii="Times New Roman" w:hAnsi="Times New Roman"/>
          <w:color w:val="000000"/>
          <w:sz w:val="28"/>
        </w:rPr>
        <w:t>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EF3DB0" w:rsidRDefault="00360050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с</w:t>
      </w:r>
      <w:r>
        <w:rPr>
          <w:rFonts w:ascii="Times New Roman" w:hAnsi="Times New Roman"/>
          <w:color w:val="000000"/>
          <w:sz w:val="28"/>
        </w:rPr>
        <w:t>облюдения экологической грамотности и разумного природопользования;</w:t>
      </w:r>
    </w:p>
    <w:p w:rsidR="00EF3DB0" w:rsidRDefault="00360050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EF3DB0" w:rsidRDefault="00360050">
      <w:pPr>
        <w:numPr>
          <w:ilvl w:val="0"/>
          <w:numId w:val="7"/>
        </w:numPr>
        <w:spacing w:after="0"/>
      </w:pPr>
      <w:r>
        <w:rPr>
          <w:rFonts w:ascii="Times New Roman" w:hAnsi="Times New Roman"/>
          <w:color w:val="000000"/>
          <w:sz w:val="28"/>
        </w:rPr>
        <w:t>расширение предс</w:t>
      </w:r>
      <w:r>
        <w:rPr>
          <w:rFonts w:ascii="Times New Roman" w:hAnsi="Times New Roman"/>
          <w:color w:val="000000"/>
          <w:sz w:val="28"/>
        </w:rPr>
        <w:t>тавлений о деятельности экологической направленности.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Ценности научного познания:</w:t>
      </w:r>
    </w:p>
    <w:p w:rsidR="00EF3DB0" w:rsidRDefault="00360050">
      <w:pPr>
        <w:numPr>
          <w:ilvl w:val="0"/>
          <w:numId w:val="8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текущему уровню развития общей теории безопасности, современных </w:t>
      </w:r>
      <w:r>
        <w:rPr>
          <w:rFonts w:ascii="Times New Roman" w:hAnsi="Times New Roman"/>
          <w:color w:val="000000"/>
          <w:sz w:val="28"/>
        </w:rPr>
        <w:lastRenderedPageBreak/>
        <w:t xml:space="preserve">представлений о безопасности в технических, </w:t>
      </w:r>
      <w:r>
        <w:rPr>
          <w:rFonts w:ascii="Times New Roman" w:hAnsi="Times New Roman"/>
          <w:color w:val="000000"/>
          <w:sz w:val="28"/>
        </w:rPr>
        <w:t>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EF3DB0" w:rsidRDefault="00360050">
      <w:pPr>
        <w:numPr>
          <w:ilvl w:val="0"/>
          <w:numId w:val="8"/>
        </w:numPr>
        <w:spacing w:after="0"/>
      </w:pPr>
      <w:r>
        <w:rPr>
          <w:rFonts w:ascii="Times New Roman" w:hAnsi="Times New Roman"/>
          <w:color w:val="000000"/>
          <w:sz w:val="28"/>
        </w:rPr>
        <w:t>понимание научно-практических основ учебного предмета ОБЖ, осознание его значения для безопасной и продуктивной жизнедеятельност</w:t>
      </w:r>
      <w:r>
        <w:rPr>
          <w:rFonts w:ascii="Times New Roman" w:hAnsi="Times New Roman"/>
          <w:color w:val="000000"/>
          <w:sz w:val="28"/>
        </w:rPr>
        <w:t>и человека, общества и государства;</w:t>
      </w:r>
    </w:p>
    <w:p w:rsidR="00EF3DB0" w:rsidRDefault="00360050">
      <w:pPr>
        <w:numPr>
          <w:ilvl w:val="0"/>
          <w:numId w:val="8"/>
        </w:numPr>
        <w:spacing w:after="0"/>
      </w:pPr>
      <w:r>
        <w:rPr>
          <w:rFonts w:ascii="Times New Roman" w:hAnsi="Times New Roman"/>
          <w:color w:val="000000"/>
          <w:sz w:val="28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EF3DB0" w:rsidRDefault="00EF3DB0">
      <w:pPr>
        <w:spacing w:after="0"/>
        <w:ind w:left="120"/>
      </w:pP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</w:t>
      </w:r>
      <w:r>
        <w:rPr>
          <w:rFonts w:ascii="Times New Roman" w:hAnsi="Times New Roman"/>
          <w:b/>
          <w:color w:val="000000"/>
          <w:sz w:val="28"/>
        </w:rPr>
        <w:t>НЫЕ РЕЗУЛЬТАТЫ</w:t>
      </w:r>
    </w:p>
    <w:p w:rsidR="00EF3DB0" w:rsidRDefault="00EF3DB0">
      <w:pPr>
        <w:spacing w:after="0"/>
        <w:ind w:left="120"/>
      </w:pP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Базовые логические действия: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>самостоятельно опре</w:t>
      </w:r>
      <w:r>
        <w:rPr>
          <w:rFonts w:ascii="Times New Roman" w:hAnsi="Times New Roman"/>
          <w:color w:val="000000"/>
          <w:sz w:val="28"/>
        </w:rPr>
        <w:t>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</w:t>
      </w:r>
      <w:r>
        <w:rPr>
          <w:rFonts w:ascii="Times New Roman" w:hAnsi="Times New Roman"/>
          <w:color w:val="000000"/>
          <w:sz w:val="28"/>
        </w:rPr>
        <w:t xml:space="preserve">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определять цели действий применительно к заданной (смоделированной) ситуации, выбирать способы их достижения с </w:t>
      </w:r>
      <w:r>
        <w:rPr>
          <w:rFonts w:ascii="Times New Roman" w:hAnsi="Times New Roman"/>
          <w:color w:val="000000"/>
          <w:sz w:val="28"/>
        </w:rPr>
        <w:t>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>моделировать объекты (события, явления) в области безопасности личности, общества и г</w:t>
      </w:r>
      <w:r>
        <w:rPr>
          <w:rFonts w:ascii="Times New Roman" w:hAnsi="Times New Roman"/>
          <w:color w:val="000000"/>
          <w:sz w:val="28"/>
        </w:rPr>
        <w:t>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EF3DB0" w:rsidRDefault="00360050">
      <w:pPr>
        <w:numPr>
          <w:ilvl w:val="0"/>
          <w:numId w:val="9"/>
        </w:numPr>
        <w:spacing w:after="0"/>
      </w:pPr>
      <w:r>
        <w:rPr>
          <w:rFonts w:ascii="Times New Roman" w:hAnsi="Times New Roman"/>
          <w:color w:val="000000"/>
          <w:sz w:val="28"/>
        </w:rPr>
        <w:t>раз</w:t>
      </w:r>
      <w:r>
        <w:rPr>
          <w:rFonts w:ascii="Times New Roman" w:hAnsi="Times New Roman"/>
          <w:color w:val="000000"/>
          <w:sz w:val="28"/>
        </w:rPr>
        <w:t>вивать творческое мышление при решении ситуационных задач.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 исследовательские действия: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владеть видами деятельности по приобретению нового знания</w:t>
      </w:r>
      <w:r>
        <w:rPr>
          <w:rFonts w:ascii="Times New Roman" w:hAnsi="Times New Roman"/>
          <w:color w:val="000000"/>
          <w:sz w:val="28"/>
        </w:rPr>
        <w:t>, его преобразованию и применению для решения различных учебных задач, в том числе при разработке и защите проектных работ;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</w:t>
      </w:r>
      <w:r>
        <w:rPr>
          <w:rFonts w:ascii="Times New Roman" w:hAnsi="Times New Roman"/>
          <w:color w:val="000000"/>
          <w:sz w:val="28"/>
        </w:rPr>
        <w:t xml:space="preserve"> с учётом установленных (обоснованных) критериев;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критически оценивать полученные в ходе решения </w:t>
      </w:r>
      <w:r>
        <w:rPr>
          <w:rFonts w:ascii="Times New Roman" w:hAnsi="Times New Roman"/>
          <w:color w:val="000000"/>
          <w:sz w:val="28"/>
        </w:rPr>
        <w:t>учебных задач результаты, обосновывать предложения по их корректировке в новых условиях;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EF3DB0" w:rsidRDefault="00360050">
      <w:pPr>
        <w:numPr>
          <w:ilvl w:val="0"/>
          <w:numId w:val="10"/>
        </w:numPr>
        <w:spacing w:after="0"/>
      </w:pPr>
      <w:r>
        <w:rPr>
          <w:rFonts w:ascii="Times New Roman" w:hAnsi="Times New Roman"/>
          <w:color w:val="000000"/>
          <w:sz w:val="28"/>
        </w:rPr>
        <w:t>использовать знания других предметных областей для решения уче</w:t>
      </w:r>
      <w:r>
        <w:rPr>
          <w:rFonts w:ascii="Times New Roman" w:hAnsi="Times New Roman"/>
          <w:color w:val="000000"/>
          <w:sz w:val="28"/>
        </w:rPr>
        <w:t>бных задач в области безопасности жизнедеятельности; переносить приобретённые знания и навыки в повседневную жизнь.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Работа с информацией:</w:t>
      </w:r>
    </w:p>
    <w:p w:rsidR="00EF3DB0" w:rsidRDefault="00360050">
      <w:pPr>
        <w:numPr>
          <w:ilvl w:val="0"/>
          <w:numId w:val="11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владеть навыками самостоятельного поиска, сбора, обобщения и анализа различных видов информации из источников разных </w:t>
      </w:r>
      <w:r>
        <w:rPr>
          <w:rFonts w:ascii="Times New Roman" w:hAnsi="Times New Roman"/>
          <w:color w:val="000000"/>
          <w:sz w:val="28"/>
        </w:rPr>
        <w:t>типов при обеспечении условий информационной безопасности личности;</w:t>
      </w:r>
    </w:p>
    <w:p w:rsidR="00EF3DB0" w:rsidRDefault="00360050">
      <w:pPr>
        <w:numPr>
          <w:ilvl w:val="0"/>
          <w:numId w:val="11"/>
        </w:numPr>
        <w:spacing w:after="0"/>
      </w:pPr>
      <w:r>
        <w:rPr>
          <w:rFonts w:ascii="Times New Roman" w:hAnsi="Times New Roman"/>
          <w:color w:val="000000"/>
          <w:sz w:val="28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EF3DB0" w:rsidRDefault="00360050">
      <w:pPr>
        <w:numPr>
          <w:ilvl w:val="0"/>
          <w:numId w:val="11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достоверность, легитим</w:t>
      </w:r>
      <w:r>
        <w:rPr>
          <w:rFonts w:ascii="Times New Roman" w:hAnsi="Times New Roman"/>
          <w:color w:val="000000"/>
          <w:sz w:val="28"/>
        </w:rPr>
        <w:t>ность информации, её соответствие правовым и морально-этическим нормам;</w:t>
      </w:r>
    </w:p>
    <w:p w:rsidR="00EF3DB0" w:rsidRDefault="00360050">
      <w:pPr>
        <w:numPr>
          <w:ilvl w:val="0"/>
          <w:numId w:val="11"/>
        </w:numPr>
        <w:spacing w:after="0"/>
      </w:pPr>
      <w:r>
        <w:rPr>
          <w:rFonts w:ascii="Times New Roman" w:hAnsi="Times New Roman"/>
          <w:color w:val="000000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EF3DB0" w:rsidRDefault="00360050">
      <w:pPr>
        <w:numPr>
          <w:ilvl w:val="0"/>
          <w:numId w:val="11"/>
        </w:numPr>
        <w:spacing w:after="0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учебном процес</w:t>
      </w:r>
      <w:r>
        <w:rPr>
          <w:rFonts w:ascii="Times New Roman" w:hAnsi="Times New Roman"/>
          <w:color w:val="000000"/>
          <w:sz w:val="28"/>
        </w:rPr>
        <w:t>се с соблюдением требований эргономики, техники безопасности и гигиены.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Общение:</w:t>
      </w:r>
    </w:p>
    <w:p w:rsidR="00EF3DB0" w:rsidRDefault="00360050">
      <w:pPr>
        <w:numPr>
          <w:ilvl w:val="0"/>
          <w:numId w:val="12"/>
        </w:numPr>
        <w:spacing w:after="0"/>
      </w:pPr>
      <w:r>
        <w:rPr>
          <w:rFonts w:ascii="Times New Roman" w:hAnsi="Times New Roman"/>
          <w:color w:val="000000"/>
          <w:sz w:val="28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повседневну</w:t>
      </w:r>
      <w:r>
        <w:rPr>
          <w:rFonts w:ascii="Times New Roman" w:hAnsi="Times New Roman"/>
          <w:color w:val="000000"/>
          <w:sz w:val="28"/>
        </w:rPr>
        <w:t>ю жизнь;</w:t>
      </w:r>
    </w:p>
    <w:p w:rsidR="00EF3DB0" w:rsidRDefault="00360050">
      <w:pPr>
        <w:numPr>
          <w:ilvl w:val="0"/>
          <w:numId w:val="12"/>
        </w:numPr>
        <w:spacing w:after="0"/>
      </w:pPr>
      <w:r>
        <w:rPr>
          <w:rFonts w:ascii="Times New Roman" w:hAnsi="Times New Roman"/>
          <w:color w:val="000000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EF3DB0" w:rsidRDefault="00360050">
      <w:pPr>
        <w:numPr>
          <w:ilvl w:val="0"/>
          <w:numId w:val="12"/>
        </w:numPr>
        <w:spacing w:after="0"/>
      </w:pPr>
      <w:r>
        <w:rPr>
          <w:rFonts w:ascii="Times New Roman" w:hAnsi="Times New Roman"/>
          <w:color w:val="000000"/>
          <w:sz w:val="28"/>
        </w:rPr>
        <w:t>владеть приёмами безопасного межличностного и группового общения; безопасно действовать по избеганию конфликт</w:t>
      </w:r>
      <w:r>
        <w:rPr>
          <w:rFonts w:ascii="Times New Roman" w:hAnsi="Times New Roman"/>
          <w:color w:val="000000"/>
          <w:sz w:val="28"/>
        </w:rPr>
        <w:t>ных ситуаций;</w:t>
      </w:r>
    </w:p>
    <w:p w:rsidR="00EF3DB0" w:rsidRDefault="00360050">
      <w:pPr>
        <w:numPr>
          <w:ilvl w:val="0"/>
          <w:numId w:val="12"/>
        </w:numPr>
        <w:spacing w:after="0"/>
      </w:pPr>
      <w:r>
        <w:rPr>
          <w:rFonts w:ascii="Times New Roman" w:hAnsi="Times New Roman"/>
          <w:color w:val="000000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Совместная деятельност</w:t>
      </w:r>
      <w:r>
        <w:rPr>
          <w:rFonts w:ascii="Times New Roman" w:hAnsi="Times New Roman"/>
          <w:color w:val="000000"/>
          <w:sz w:val="28"/>
        </w:rPr>
        <w:t>ь:</w:t>
      </w:r>
    </w:p>
    <w:p w:rsidR="00EF3DB0" w:rsidRDefault="00360050">
      <w:pPr>
        <w:numPr>
          <w:ilvl w:val="0"/>
          <w:numId w:val="13"/>
        </w:numPr>
        <w:spacing w:after="0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EF3DB0" w:rsidRDefault="00360050">
      <w:pPr>
        <w:numPr>
          <w:ilvl w:val="0"/>
          <w:numId w:val="13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ставить цели и </w:t>
      </w:r>
      <w:r>
        <w:rPr>
          <w:rFonts w:ascii="Times New Roman" w:hAnsi="Times New Roman"/>
          <w:color w:val="000000"/>
          <w:sz w:val="28"/>
        </w:rPr>
        <w:t>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</w:t>
      </w:r>
      <w:r>
        <w:rPr>
          <w:rFonts w:ascii="Times New Roman" w:hAnsi="Times New Roman"/>
          <w:color w:val="000000"/>
          <w:sz w:val="28"/>
        </w:rPr>
        <w:t xml:space="preserve"> о результатах);</w:t>
      </w:r>
    </w:p>
    <w:p w:rsidR="00EF3DB0" w:rsidRDefault="00360050">
      <w:pPr>
        <w:numPr>
          <w:ilvl w:val="0"/>
          <w:numId w:val="13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EF3DB0" w:rsidRDefault="00360050">
      <w:pPr>
        <w:numPr>
          <w:ilvl w:val="0"/>
          <w:numId w:val="13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и </w:t>
      </w:r>
      <w:r>
        <w:rPr>
          <w:rFonts w:ascii="Times New Roman" w:hAnsi="Times New Roman"/>
          <w:color w:val="000000"/>
          <w:sz w:val="28"/>
        </w:rPr>
        <w:t>практической значимости; проявлять творчество и разумную инициативу.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Самоорганизация:</w:t>
      </w:r>
    </w:p>
    <w:p w:rsidR="00EF3DB0" w:rsidRDefault="00360050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F3DB0" w:rsidRDefault="00360050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самостоятельно выявлять</w:t>
      </w:r>
      <w:r>
        <w:rPr>
          <w:rFonts w:ascii="Times New Roman" w:hAnsi="Times New Roman"/>
          <w:color w:val="000000"/>
          <w:sz w:val="28"/>
        </w:rPr>
        <w:t xml:space="preserve"> проблемные вопросы, выбирать оптимальный способ и составлять план их решения в конкретных условиях;</w:t>
      </w:r>
    </w:p>
    <w:p w:rsidR="00EF3DB0" w:rsidRDefault="00360050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делать осознанный выбор в новой ситуации, аргументировать его; брать ответственность за своё решение;</w:t>
      </w:r>
    </w:p>
    <w:p w:rsidR="00EF3DB0" w:rsidRDefault="00360050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F3DB0" w:rsidRDefault="00360050">
      <w:pPr>
        <w:numPr>
          <w:ilvl w:val="0"/>
          <w:numId w:val="14"/>
        </w:numPr>
        <w:spacing w:after="0"/>
      </w:pPr>
      <w:r>
        <w:rPr>
          <w:rFonts w:ascii="Times New Roman" w:hAnsi="Times New Roman"/>
          <w:color w:val="000000"/>
          <w:sz w:val="28"/>
        </w:rPr>
        <w:t>расширять познания в об</w:t>
      </w:r>
      <w:r>
        <w:rPr>
          <w:rFonts w:ascii="Times New Roman" w:hAnsi="Times New Roman"/>
          <w:color w:val="000000"/>
          <w:sz w:val="28"/>
        </w:rPr>
        <w:t>ласти безопасности жизнедеятельности на основе личных предпочтений и за счёт привлечения научно-</w:t>
      </w:r>
      <w:r>
        <w:rPr>
          <w:rFonts w:ascii="Times New Roman" w:hAnsi="Times New Roman"/>
          <w:color w:val="000000"/>
          <w:sz w:val="28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Самоконтроль:</w:t>
      </w:r>
    </w:p>
    <w:p w:rsidR="00EF3DB0" w:rsidRDefault="00360050">
      <w:pPr>
        <w:numPr>
          <w:ilvl w:val="0"/>
          <w:numId w:val="15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оценивать образовательные ситуации; предвидеть </w:t>
      </w:r>
      <w:r>
        <w:rPr>
          <w:rFonts w:ascii="Times New Roman" w:hAnsi="Times New Roman"/>
          <w:color w:val="000000"/>
          <w:sz w:val="28"/>
        </w:rPr>
        <w:t>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EF3DB0" w:rsidRDefault="00360050">
      <w:pPr>
        <w:numPr>
          <w:ilvl w:val="0"/>
          <w:numId w:val="15"/>
        </w:numPr>
        <w:spacing w:after="0"/>
      </w:pPr>
      <w:r>
        <w:rPr>
          <w:rFonts w:ascii="Times New Roman" w:hAnsi="Times New Roman"/>
          <w:color w:val="000000"/>
          <w:sz w:val="28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Принятие</w:t>
      </w:r>
      <w:r>
        <w:rPr>
          <w:rFonts w:ascii="Times New Roman" w:hAnsi="Times New Roman"/>
          <w:b/>
          <w:i/>
          <w:color w:val="000000"/>
          <w:sz w:val="28"/>
        </w:rPr>
        <w:t xml:space="preserve"> себя и других:</w:t>
      </w:r>
    </w:p>
    <w:p w:rsidR="00EF3DB0" w:rsidRDefault="00360050">
      <w:pPr>
        <w:numPr>
          <w:ilvl w:val="0"/>
          <w:numId w:val="16"/>
        </w:numPr>
        <w:spacing w:after="0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EF3DB0" w:rsidRDefault="00360050">
      <w:pPr>
        <w:numPr>
          <w:ilvl w:val="0"/>
          <w:numId w:val="16"/>
        </w:numPr>
        <w:spacing w:after="0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EF3DB0" w:rsidRDefault="00EF3DB0">
      <w:pPr>
        <w:spacing w:after="0"/>
        <w:ind w:left="120"/>
      </w:pP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F3DB0" w:rsidRDefault="00EF3DB0">
      <w:pPr>
        <w:spacing w:after="0"/>
        <w:ind w:left="120"/>
      </w:pP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</w:t>
      </w:r>
      <w:r>
        <w:rPr>
          <w:rFonts w:ascii="Times New Roman" w:hAnsi="Times New Roman"/>
          <w:color w:val="000000"/>
          <w:sz w:val="28"/>
        </w:rPr>
        <w:t>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EF3DB0" w:rsidRDefault="00360050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>Предметные результаты, формируемые в ходе изучения учебного предмета ОБЖ, долж</w:t>
      </w:r>
      <w:r>
        <w:rPr>
          <w:rFonts w:ascii="Times New Roman" w:hAnsi="Times New Roman"/>
          <w:color w:val="000000"/>
          <w:sz w:val="28"/>
        </w:rPr>
        <w:t>ны обеспечивать: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представлений о возможных источника</w:t>
      </w:r>
      <w:r>
        <w:rPr>
          <w:rFonts w:ascii="Times New Roman" w:hAnsi="Times New Roman"/>
          <w:color w:val="000000"/>
          <w:sz w:val="28"/>
        </w:rPr>
        <w:t>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</w:t>
      </w:r>
      <w:r>
        <w:rPr>
          <w:rFonts w:ascii="Times New Roman" w:hAnsi="Times New Roman"/>
          <w:color w:val="000000"/>
          <w:sz w:val="28"/>
        </w:rPr>
        <w:t>х ситуациях;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>
        <w:rPr>
          <w:rFonts w:ascii="Times New Roman" w:hAnsi="Times New Roman"/>
          <w:color w:val="000000"/>
          <w:sz w:val="28"/>
        </w:rPr>
        <w:lastRenderedPageBreak/>
        <w:t>действий в опасных, экстремальных и чрезвычайных ситуациях на транспорте;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</w:t>
      </w:r>
      <w:r>
        <w:rPr>
          <w:rFonts w:ascii="Times New Roman" w:hAnsi="Times New Roman"/>
          <w:color w:val="000000"/>
          <w:sz w:val="28"/>
        </w:rPr>
        <w:t>представлений об экологической безопасности, ценности бережного отношения к природе, разумного природопользования;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</w:t>
      </w:r>
      <w:r>
        <w:rPr>
          <w:rFonts w:ascii="Times New Roman" w:hAnsi="Times New Roman"/>
          <w:color w:val="000000"/>
          <w:sz w:val="28"/>
        </w:rPr>
        <w:t xml:space="preserve">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</w:t>
      </w:r>
      <w:r>
        <w:rPr>
          <w:rFonts w:ascii="Times New Roman" w:hAnsi="Times New Roman"/>
          <w:color w:val="000000"/>
          <w:sz w:val="28"/>
        </w:rPr>
        <w:t>при чрезвычайных ситуациях биолого-социального характера;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</w:t>
      </w:r>
      <w:r>
        <w:rPr>
          <w:rFonts w:ascii="Times New Roman" w:hAnsi="Times New Roman"/>
          <w:color w:val="000000"/>
          <w:sz w:val="28"/>
        </w:rPr>
        <w:t>йствовать им; сформированность нетерпимости к проявлениям насилия в социальном взаимодействии;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</w:t>
      </w:r>
      <w:r>
        <w:rPr>
          <w:rFonts w:ascii="Times New Roman" w:hAnsi="Times New Roman"/>
          <w:color w:val="000000"/>
          <w:sz w:val="28"/>
        </w:rPr>
        <w:t>ого характера, опасности вовлечения в деструктивную деятельность) и противодействовать им;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</w:t>
      </w:r>
      <w:r>
        <w:rPr>
          <w:rFonts w:ascii="Times New Roman" w:hAnsi="Times New Roman"/>
          <w:color w:val="000000"/>
          <w:sz w:val="28"/>
        </w:rPr>
        <w:t>х местах, на транспорте, в природной среде; знать права и обязанности граждан в области пожарной безопасности;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сформированность представлений об опасности и негативном влиянии на жизнь личности, общества, государства экстремизма, терроризма; знание роли го</w:t>
      </w:r>
      <w:r>
        <w:rPr>
          <w:rFonts w:ascii="Times New Roman" w:hAnsi="Times New Roman"/>
          <w:color w:val="000000"/>
          <w:sz w:val="28"/>
        </w:rPr>
        <w:t>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</w:t>
      </w:r>
      <w:r>
        <w:rPr>
          <w:rFonts w:ascii="Times New Roman" w:hAnsi="Times New Roman"/>
          <w:color w:val="000000"/>
          <w:sz w:val="28"/>
        </w:rPr>
        <w:t>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представлений о роли России в современном мире, угрозах военного характера, роли вооружённых сил в обеспечен</w:t>
      </w:r>
      <w:r>
        <w:rPr>
          <w:rFonts w:ascii="Times New Roman" w:hAnsi="Times New Roman"/>
          <w:color w:val="000000"/>
          <w:sz w:val="28"/>
        </w:rPr>
        <w:t>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z w:val="28"/>
        </w:rPr>
        <w:t>знание основ государственной политики в области защиты населения и территорий от чр</w:t>
      </w:r>
      <w:r>
        <w:rPr>
          <w:rFonts w:ascii="Times New Roman" w:hAnsi="Times New Roman"/>
          <w:color w:val="000000"/>
          <w:sz w:val="28"/>
        </w:rPr>
        <w:t>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EF3DB0" w:rsidRDefault="00360050">
      <w:pPr>
        <w:numPr>
          <w:ilvl w:val="0"/>
          <w:numId w:val="17"/>
        </w:numPr>
        <w:spacing w:after="0"/>
      </w:pPr>
      <w:r>
        <w:rPr>
          <w:rFonts w:ascii="Times New Roman" w:hAnsi="Times New Roman"/>
          <w:color w:val="000000"/>
          <w:spacing w:val="-2"/>
          <w:sz w:val="28"/>
        </w:rPr>
        <w:t>знание основ государственной системы, росси</w:t>
      </w:r>
      <w:r>
        <w:rPr>
          <w:rFonts w:ascii="Times New Roman" w:hAnsi="Times New Roman"/>
          <w:color w:val="000000"/>
          <w:spacing w:val="-2"/>
          <w:sz w:val="28"/>
        </w:rPr>
        <w:t>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EF3DB0" w:rsidRDefault="00EF3DB0">
      <w:pPr>
        <w:sectPr w:rsidR="00EF3DB0">
          <w:pgSz w:w="11906" w:h="16383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bookmarkStart w:id="6" w:name="block-236154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EF3DB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F3DB0" w:rsidRDefault="00EF3DB0"/>
        </w:tc>
      </w:tr>
    </w:tbl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F3DB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</w:tr>
      <w:tr w:rsidR="00EF3D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"Основы противодействия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F3DB0" w:rsidRDefault="00EF3DB0"/>
        </w:tc>
      </w:tr>
    </w:tbl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bookmarkStart w:id="7" w:name="block-236154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EF3DB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поведения на безопасность. Риск-ориентированный подход к обеспечению безопасности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быту. Предупреждение травм и 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местах общего пользования. Опасности криминогенного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дорожного движения. Опасности и риски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разных видах транспорта (метро,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железнодорожный,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разных видах транспортаПорядок действий при возникновении опасности, 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в общественных местах. 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социально-психологического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общественных местах. Поиск 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Опасности криминального характера в общественных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при угрозе или совершении террористического акта в общественных местах и на объектах с массовым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природной среде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Выживание в автономных условиях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характера. Природные 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Чрезвычайные ситуации геологического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метеорологического характера: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влияющие на здоровье человека. Здоровый образ жизни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Инфекционные заболевания. Значение вакцинации в </w:t>
            </w:r>
            <w:r>
              <w:rPr>
                <w:rFonts w:ascii="Times New Roman" w:hAnsi="Times New Roman"/>
                <w:color w:val="000000"/>
                <w:sz w:val="24"/>
              </w:rPr>
              <w:t>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Факторы риска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заболевания. Меры профилактики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EF3DB0"/>
        </w:tc>
      </w:tr>
    </w:tbl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F3DB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DB0" w:rsidRDefault="00EF3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DB0" w:rsidRDefault="00EF3DB0"/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Общение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в жизни человека. 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стадии развития конфликтов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Конфликты, способы их разрешения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Конструктивные и деструктивные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Манипуляции и способы 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</w:t>
            </w:r>
            <w:r>
              <w:rPr>
                <w:rFonts w:ascii="Times New Roman" w:hAnsi="Times New Roman"/>
                <w:color w:val="000000"/>
                <w:sz w:val="24"/>
              </w:rPr>
              <w:t>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обеспечение, виды, цели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отношения, поведенческие риски в цифровой среде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Достоверность информации в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среде. Фальшивые аккаунты, манипуляторы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вовлечения в экстремистскую и террористическую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Уровни террористической 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при угрозе и совершении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граждан и 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Оборона страны как 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Вооруженных Сил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Другие войска и 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основа защиты населения и территорий от чрезвычайных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основа обеспечения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занятие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F3DB0" w:rsidRDefault="00EF3DB0">
            <w:pPr>
              <w:spacing w:after="0"/>
              <w:ind w:left="135"/>
            </w:pPr>
          </w:p>
        </w:tc>
      </w:tr>
      <w:tr w:rsidR="00EF3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F3DB0" w:rsidRDefault="003600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DB0" w:rsidRDefault="00EF3DB0"/>
        </w:tc>
      </w:tr>
    </w:tbl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EF3DB0">
      <w:pPr>
        <w:sectPr w:rsidR="00EF3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DB0" w:rsidRDefault="00360050">
      <w:pPr>
        <w:spacing w:after="0"/>
        <w:ind w:left="120"/>
      </w:pPr>
      <w:bookmarkStart w:id="8" w:name="block-2361546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3DB0" w:rsidRDefault="003600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3DB0" w:rsidRDefault="00EF3DB0">
      <w:pPr>
        <w:spacing w:after="0" w:line="480" w:lineRule="auto"/>
        <w:ind w:left="120"/>
      </w:pPr>
    </w:p>
    <w:p w:rsidR="00EF3DB0" w:rsidRDefault="00EF3DB0">
      <w:pPr>
        <w:spacing w:after="0" w:line="480" w:lineRule="auto"/>
        <w:ind w:left="120"/>
      </w:pPr>
    </w:p>
    <w:p w:rsidR="00EF3DB0" w:rsidRDefault="00EF3DB0">
      <w:pPr>
        <w:spacing w:after="0"/>
        <w:ind w:left="120"/>
      </w:pPr>
    </w:p>
    <w:p w:rsidR="00EF3DB0" w:rsidRDefault="003600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3DB0" w:rsidRDefault="00EF3DB0">
      <w:pPr>
        <w:spacing w:after="0" w:line="480" w:lineRule="auto"/>
        <w:ind w:left="120"/>
      </w:pPr>
    </w:p>
    <w:p w:rsidR="00EF3DB0" w:rsidRDefault="00EF3DB0">
      <w:pPr>
        <w:spacing w:after="0"/>
        <w:ind w:left="120"/>
      </w:pPr>
    </w:p>
    <w:p w:rsidR="00EF3DB0" w:rsidRDefault="003600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F3DB0" w:rsidRDefault="00EF3DB0">
      <w:pPr>
        <w:spacing w:after="0" w:line="480" w:lineRule="auto"/>
        <w:ind w:left="120"/>
      </w:pPr>
    </w:p>
    <w:p w:rsidR="00EF3DB0" w:rsidRDefault="00EF3DB0">
      <w:pPr>
        <w:sectPr w:rsidR="00EF3DB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360050"/>
    <w:sectPr w:rsidR="00000000" w:rsidSect="00EF3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CE"/>
    <w:multiLevelType w:val="multilevel"/>
    <w:tmpl w:val="F8B830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7A2D"/>
    <w:multiLevelType w:val="multilevel"/>
    <w:tmpl w:val="DDC8BA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C7F6B"/>
    <w:multiLevelType w:val="multilevel"/>
    <w:tmpl w:val="131A485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ED6302"/>
    <w:multiLevelType w:val="multilevel"/>
    <w:tmpl w:val="1904EC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85BE6"/>
    <w:multiLevelType w:val="multilevel"/>
    <w:tmpl w:val="BDBC7A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37B88"/>
    <w:multiLevelType w:val="multilevel"/>
    <w:tmpl w:val="C3807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64744"/>
    <w:multiLevelType w:val="multilevel"/>
    <w:tmpl w:val="8792518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D560A2"/>
    <w:multiLevelType w:val="multilevel"/>
    <w:tmpl w:val="6EA4F6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8135EA"/>
    <w:multiLevelType w:val="multilevel"/>
    <w:tmpl w:val="FDFEBF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334A7"/>
    <w:multiLevelType w:val="multilevel"/>
    <w:tmpl w:val="5B6CD7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9C1738"/>
    <w:multiLevelType w:val="multilevel"/>
    <w:tmpl w:val="EEEC9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E4BE5"/>
    <w:multiLevelType w:val="multilevel"/>
    <w:tmpl w:val="AF9A36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4795B"/>
    <w:multiLevelType w:val="multilevel"/>
    <w:tmpl w:val="D1506F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B204EC"/>
    <w:multiLevelType w:val="multilevel"/>
    <w:tmpl w:val="182EE2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13519"/>
    <w:multiLevelType w:val="multilevel"/>
    <w:tmpl w:val="854A00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514B97"/>
    <w:multiLevelType w:val="multilevel"/>
    <w:tmpl w:val="46CC90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126D01"/>
    <w:multiLevelType w:val="multilevel"/>
    <w:tmpl w:val="228CA0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14"/>
  </w:num>
  <w:num w:numId="10">
    <w:abstractNumId w:val="3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3DB0"/>
    <w:rsid w:val="00360050"/>
    <w:rsid w:val="00E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3D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3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6857</Words>
  <Characters>39085</Characters>
  <Application>Microsoft Office Word</Application>
  <DocSecurity>0</DocSecurity>
  <Lines>325</Lines>
  <Paragraphs>91</Paragraphs>
  <ScaleCrop>false</ScaleCrop>
  <Company/>
  <LinksUpToDate>false</LinksUpToDate>
  <CharactersWithSpaces>45851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2023-09-25T05:01:00Z</dcterms:created>
  <dcterms:modified xsi:type="dcterms:W3CDTF">2023-09-25T05:01:00Z</dcterms:modified>
</cp:coreProperties>
</file>